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C7" w:rsidRDefault="00CB58C7" w:rsidP="00CB58C7">
      <w:pPr>
        <w:keepNext/>
        <w:keepLines/>
        <w:spacing w:before="0" w:after="0" w:line="360" w:lineRule="auto"/>
        <w:ind w:firstLine="851"/>
        <w:jc w:val="right"/>
      </w:pPr>
      <w:r>
        <w:t xml:space="preserve">Приложение № </w:t>
      </w:r>
      <w:r>
        <w:fldChar w:fldCharType="begin" w:fldLock="1"/>
      </w:r>
      <w:r>
        <w:instrText xml:space="preserve"> REF _ref_1-3b7ef99f32b748 \h \n \! </w:instrText>
      </w:r>
      <w:r>
        <w:fldChar w:fldCharType="separate"/>
      </w:r>
      <w:r>
        <w:t>11</w:t>
      </w:r>
      <w:r>
        <w:fldChar w:fldCharType="end"/>
      </w:r>
      <w:r>
        <w:br/>
        <w:t>к Учетной политике</w:t>
      </w:r>
      <w:r>
        <w:t xml:space="preserve"> МКУ</w:t>
      </w:r>
    </w:p>
    <w:p w:rsidR="00CB58C7" w:rsidRDefault="00CB58C7" w:rsidP="00CB58C7">
      <w:pPr>
        <w:keepNext/>
        <w:keepLines/>
        <w:spacing w:before="0" w:after="0" w:line="360" w:lineRule="auto"/>
        <w:ind w:firstLine="851"/>
        <w:jc w:val="right"/>
      </w:pPr>
      <w:bookmarkStart w:id="0" w:name="_GoBack"/>
      <w:bookmarkEnd w:id="0"/>
      <w:r>
        <w:t xml:space="preserve"> «ЦБУ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  <w:r>
        <w:br/>
      </w:r>
    </w:p>
    <w:p w:rsidR="00CB58C7" w:rsidRDefault="00CB58C7" w:rsidP="00CB58C7">
      <w:pPr>
        <w:pStyle w:val="a3"/>
        <w:spacing w:before="0" w:after="0" w:line="360" w:lineRule="auto"/>
        <w:ind w:firstLine="851"/>
        <w:rPr>
          <w:sz w:val="24"/>
          <w:szCs w:val="24"/>
        </w:rPr>
      </w:pPr>
      <w:bookmarkStart w:id="1" w:name="_docStart_16"/>
      <w:bookmarkStart w:id="2" w:name="_title_16"/>
      <w:bookmarkStart w:id="3" w:name="_ref_1-3b7ef99f32b748"/>
      <w:bookmarkEnd w:id="1"/>
      <w:r w:rsidRPr="00CE33D7">
        <w:rPr>
          <w:sz w:val="24"/>
          <w:szCs w:val="24"/>
        </w:rPr>
        <w:t>Порядок признания в учете событий после отчетной даты и порядок раскрытия информации о них в отчетности</w:t>
      </w:r>
      <w:bookmarkEnd w:id="2"/>
      <w:bookmarkEnd w:id="3"/>
    </w:p>
    <w:p w:rsidR="00CB58C7" w:rsidRDefault="00CB58C7" w:rsidP="00CB58C7">
      <w:pPr>
        <w:pStyle w:val="a5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rPr>
          <w:sz w:val="24"/>
          <w:szCs w:val="24"/>
        </w:rPr>
      </w:pPr>
    </w:p>
    <w:p w:rsidR="00CB58C7" w:rsidRPr="00BF0F73" w:rsidRDefault="00CB58C7" w:rsidP="00CB58C7">
      <w:pPr>
        <w:pStyle w:val="a5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 w:rsidRPr="00BF0F73">
        <w:t xml:space="preserve">1. </w:t>
      </w:r>
      <w:proofErr w:type="gramStart"/>
      <w:r w:rsidRPr="00BF0F73">
        <w:t xml:space="preserve">В данные </w:t>
      </w:r>
      <w:r>
        <w:t>бюджетного (бухгалтерского)</w:t>
      </w:r>
      <w:r w:rsidRPr="00BF0F73">
        <w:t xml:space="preserve"> </w:t>
      </w:r>
      <w:r>
        <w:t xml:space="preserve"> учета </w:t>
      </w:r>
      <w:r w:rsidRPr="00BF0F73">
        <w:t xml:space="preserve">за отчетный год включается информация о фактах хозяйственной жизни, которые имели место в период между отчетной датой и датой подписания </w:t>
      </w:r>
      <w:r>
        <w:t>бюджетной (бухгалтерской)</w:t>
      </w:r>
      <w:r w:rsidRPr="00BF0F73">
        <w:t xml:space="preserve"> отчетности за отчетный год и оказали (могут оказать) существенное влияние на финансовое состояние, движение денег или результаты деятельности учреждения (далее – события после отчетной даты).</w:t>
      </w:r>
      <w:proofErr w:type="gramEnd"/>
    </w:p>
    <w:p w:rsidR="00CB58C7" w:rsidRPr="00BF0F73" w:rsidRDefault="00CB58C7" w:rsidP="00CB58C7">
      <w:pPr>
        <w:pStyle w:val="a5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 w:rsidRPr="00BF0F73">
        <w:t>2.Под существенным фактом хозяйственной жизни в данном случае признается событие, стоимостное значение которого составляет более 5 процентов валюты баланса.</w:t>
      </w:r>
    </w:p>
    <w:p w:rsidR="00CB58C7" w:rsidRPr="00BF0F73" w:rsidRDefault="00CB58C7" w:rsidP="00CB58C7">
      <w:p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3. Корректирующие события после отчетной даты: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объявление в установленном порядке дебитора организации банкротом, если по состоянию на отчетную дату в отношении данного дебитора уже осуществлялась процедура банкротства;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урегулирование судебного спора, состоявшегося после окончания отчетного периода, в ходе которого подтвердился факт наличия существующего обязательства на отчетную дату;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произведенная после отчетной даты оценка активов, результаты которой свидетельствуют об устойчивом и существенном снижении их стоимости, определенной по состоянию на отчетную дату;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обнаружение после отчетной даты существенной ошибки в бухгалтерском учете или нарушения законодательства при осуществлении деятельности организации, которые ведут к искажению бухгалтерской отчетности за отчетный период;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обнаружение фактов мошенничества, в результате которых выявлены недостачи и, как следствие, завышение показателей по их наличию в финансовой отчетности;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расторжение договора в соответствии с Федеральным Законом о контрактной системе в сфере закупок товаров, работ, услуг для обеспечения государственных и муниципальных нужд за отчетный год,  если соглашение о расторжении подписано до момента сдачи консолидированной отчетности;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 xml:space="preserve">- признание обязательства по налоговым платежам на основании налоговых деклараций (транспортного, земельного) за отчетный год, при условии, что декларация за отчетный год принята ИФНС до момента сдачи консолидированной отчетности. </w:t>
      </w:r>
    </w:p>
    <w:p w:rsidR="00CB58C7" w:rsidRPr="00BF0F73" w:rsidRDefault="00CB58C7" w:rsidP="00CB58C7">
      <w:p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  <w:outlineLvl w:val="0"/>
      </w:pPr>
      <w:r>
        <w:t>4.</w:t>
      </w:r>
      <w:r w:rsidRPr="00BF0F73">
        <w:t xml:space="preserve"> </w:t>
      </w:r>
      <w:proofErr w:type="spellStart"/>
      <w:r w:rsidRPr="00BF0F73">
        <w:t>Некорректирующие</w:t>
      </w:r>
      <w:proofErr w:type="spellEnd"/>
      <w:r w:rsidRPr="00BF0F73">
        <w:t xml:space="preserve"> события – события, которые никакие финансовые показатели не меняют. Такие факты хозяйственной жизни раскрываются в пояснениях к бухгалтерскому балансу. При этом в отчетном периоде никакие записи в бухгалтерском (синтетическом и </w:t>
      </w:r>
      <w:r w:rsidRPr="00BF0F73">
        <w:lastRenderedPageBreak/>
        <w:t xml:space="preserve">аналитическом) учете не производятся. К </w:t>
      </w:r>
      <w:proofErr w:type="spellStart"/>
      <w:r w:rsidRPr="00BF0F73">
        <w:t>некорректирующим</w:t>
      </w:r>
      <w:proofErr w:type="spellEnd"/>
      <w:r w:rsidRPr="00BF0F73">
        <w:t xml:space="preserve"> событиям после отчетной даты относятся: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принятие решения о реорганизации учреждения (организации);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реконструкция или планируемая реконструкция;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крупная сделка, связанная с приобретением и выбытием основных средств и финансовых вложений;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пожар, авария, стихийное бедствие или другая чрезвычайная ситуация, в результате которой уничтожена значительная часть активов;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прекращение существенной части основной деятельности, если это нельзя было предвидеть по состоянию на отчетную дату;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существенное снижение стоимости основных средств, если данное снижение имело место после отчетной даты;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непрогнозируемое изменение курсов иностранных валют после отчетной даты;</w:t>
      </w:r>
    </w:p>
    <w:p w:rsidR="00CB58C7" w:rsidRPr="00BF0F73" w:rsidRDefault="00CB58C7" w:rsidP="00CB58C7">
      <w:pPr>
        <w:tabs>
          <w:tab w:val="left" w:pos="851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BF0F73">
        <w:t>- действия органов государственной власти (национализация и т.п.).</w:t>
      </w: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8C7"/>
    <w:rsid w:val="001054CF"/>
    <w:rsid w:val="00CB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8C7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CB58C7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CB58C7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Normal (Web)"/>
    <w:basedOn w:val="a"/>
    <w:uiPriority w:val="99"/>
    <w:unhideWhenUsed/>
    <w:rsid w:val="00CB58C7"/>
    <w:pPr>
      <w:spacing w:before="100" w:beforeAutospacing="1" w:after="100" w:afterAutospacing="1" w:line="240" w:lineRule="auto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8C7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CB58C7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CB58C7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Normal (Web)"/>
    <w:basedOn w:val="a"/>
    <w:uiPriority w:val="99"/>
    <w:unhideWhenUsed/>
    <w:rsid w:val="00CB58C7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2023-02-06T21:42:00Z</dcterms:created>
  <dcterms:modified xsi:type="dcterms:W3CDTF">2023-02-06T21:43:00Z</dcterms:modified>
</cp:coreProperties>
</file>